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70" w:rsidRDefault="00037770" w:rsidP="00037770">
      <w:pPr>
        <w:jc w:val="center"/>
        <w:rPr>
          <w:rFonts w:ascii="Arial" w:hAnsi="Arial" w:cs="Arial"/>
        </w:rPr>
      </w:pPr>
    </w:p>
    <w:p w:rsidR="00037770" w:rsidRDefault="00037770" w:rsidP="00037770">
      <w:pPr>
        <w:jc w:val="center"/>
        <w:rPr>
          <w:rFonts w:ascii="Arial" w:hAnsi="Arial" w:cs="Arial"/>
        </w:rPr>
      </w:pPr>
    </w:p>
    <w:p w:rsidR="00121469" w:rsidRDefault="00121469" w:rsidP="001223DD">
      <w:pPr>
        <w:jc w:val="center"/>
        <w:rPr>
          <w:rFonts w:ascii="Arial" w:hAnsi="Arial" w:cs="Arial"/>
          <w:b/>
          <w:sz w:val="40"/>
          <w:szCs w:val="40"/>
        </w:rPr>
      </w:pPr>
    </w:p>
    <w:p w:rsidR="00714F20" w:rsidRDefault="00F96C36" w:rsidP="001223DD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40"/>
          <w:szCs w:val="40"/>
        </w:rPr>
        <w:t>Dolce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Yeni Tatlarıyla Yaza Lezzet Katıyor</w:t>
      </w:r>
    </w:p>
    <w:p w:rsidR="00714F20" w:rsidRDefault="00714F20" w:rsidP="001223DD">
      <w:pPr>
        <w:jc w:val="center"/>
        <w:rPr>
          <w:rFonts w:ascii="Arial" w:hAnsi="Arial" w:cs="Arial"/>
          <w:b/>
          <w:sz w:val="40"/>
          <w:szCs w:val="40"/>
        </w:rPr>
      </w:pPr>
    </w:p>
    <w:p w:rsidR="00714F20" w:rsidRDefault="00714F20" w:rsidP="00121469">
      <w:pPr>
        <w:rPr>
          <w:rFonts w:ascii="Arial" w:hAnsi="Arial" w:cs="Arial"/>
          <w:b/>
          <w:sz w:val="40"/>
          <w:szCs w:val="40"/>
        </w:rPr>
      </w:pPr>
    </w:p>
    <w:p w:rsidR="003330D8" w:rsidRDefault="001F2DC5" w:rsidP="00D50C4D">
      <w:pPr>
        <w:jc w:val="center"/>
        <w:rPr>
          <w:rFonts w:ascii="Arial" w:hAnsi="Arial" w:cs="Arial"/>
          <w:b/>
          <w:shd w:val="clear" w:color="auto" w:fill="FFFFFF"/>
        </w:rPr>
      </w:pPr>
      <w:r w:rsidRPr="00AA55D8">
        <w:rPr>
          <w:rFonts w:ascii="Arial" w:hAnsi="Arial" w:cs="Arial"/>
          <w:b/>
          <w:shd w:val="clear" w:color="auto" w:fill="FFFFFF"/>
        </w:rPr>
        <w:t xml:space="preserve">Türkiye’nin sevilen atıştırmalık markası Saray </w:t>
      </w:r>
      <w:proofErr w:type="spellStart"/>
      <w:r w:rsidRPr="00AA55D8">
        <w:rPr>
          <w:rFonts w:ascii="Arial" w:hAnsi="Arial" w:cs="Arial"/>
          <w:b/>
          <w:shd w:val="clear" w:color="auto" w:fill="FFFFFF"/>
        </w:rPr>
        <w:t>Bisküvi</w:t>
      </w:r>
      <w:r w:rsidR="008C2F70">
        <w:rPr>
          <w:rFonts w:ascii="Arial" w:hAnsi="Arial" w:cs="Arial"/>
          <w:b/>
          <w:shd w:val="clear" w:color="auto" w:fill="FFFFFF"/>
        </w:rPr>
        <w:t>’nin</w:t>
      </w:r>
      <w:proofErr w:type="spellEnd"/>
      <w:r w:rsidR="008C2F70">
        <w:rPr>
          <w:rFonts w:ascii="Arial" w:hAnsi="Arial" w:cs="Arial"/>
          <w:b/>
          <w:shd w:val="clear" w:color="auto" w:fill="FFFFFF"/>
        </w:rPr>
        <w:t xml:space="preserve"> lezzet dolu </w:t>
      </w:r>
      <w:proofErr w:type="spellStart"/>
      <w:r w:rsidR="008C2F70">
        <w:rPr>
          <w:rFonts w:ascii="Arial" w:hAnsi="Arial" w:cs="Arial"/>
          <w:b/>
          <w:shd w:val="clear" w:color="auto" w:fill="FFFFFF"/>
        </w:rPr>
        <w:t>Dolce</w:t>
      </w:r>
      <w:proofErr w:type="spellEnd"/>
      <w:r w:rsidR="008C2F70">
        <w:rPr>
          <w:rFonts w:ascii="Arial" w:hAnsi="Arial" w:cs="Arial"/>
          <w:b/>
          <w:shd w:val="clear" w:color="auto" w:fill="FFFFFF"/>
        </w:rPr>
        <w:t xml:space="preserve"> </w:t>
      </w:r>
      <w:r w:rsidR="004106EB">
        <w:rPr>
          <w:rFonts w:ascii="Arial" w:hAnsi="Arial" w:cs="Arial"/>
          <w:b/>
          <w:shd w:val="clear" w:color="auto" w:fill="FFFFFF"/>
        </w:rPr>
        <w:t>kek a</w:t>
      </w:r>
      <w:r w:rsidR="008C2F70">
        <w:rPr>
          <w:rFonts w:ascii="Arial" w:hAnsi="Arial" w:cs="Arial"/>
          <w:b/>
          <w:shd w:val="clear" w:color="auto" w:fill="FFFFFF"/>
        </w:rPr>
        <w:t xml:space="preserve">ilesi yeni çeşitlerle büyüyor. Yumuşacık </w:t>
      </w:r>
      <w:r w:rsidR="004106EB">
        <w:rPr>
          <w:rFonts w:ascii="Arial" w:hAnsi="Arial" w:cs="Arial"/>
          <w:b/>
          <w:shd w:val="clear" w:color="auto" w:fill="FFFFFF"/>
        </w:rPr>
        <w:t>kekiyle</w:t>
      </w:r>
      <w:r w:rsidR="008C2F70">
        <w:rPr>
          <w:rFonts w:ascii="Arial" w:hAnsi="Arial" w:cs="Arial"/>
          <w:b/>
          <w:shd w:val="clear" w:color="auto" w:fill="FFFFFF"/>
        </w:rPr>
        <w:t xml:space="preserve">, iştah kabartan </w:t>
      </w:r>
      <w:r w:rsidR="008C2F70" w:rsidRPr="008C2F70">
        <w:rPr>
          <w:rFonts w:ascii="Arial" w:hAnsi="Arial" w:cs="Arial"/>
          <w:b/>
          <w:shd w:val="clear" w:color="auto" w:fill="FFFFFF"/>
        </w:rPr>
        <w:t xml:space="preserve">yeni </w:t>
      </w:r>
      <w:proofErr w:type="spellStart"/>
      <w:r w:rsidR="008C2F70" w:rsidRPr="008C2F70">
        <w:rPr>
          <w:rFonts w:ascii="Arial" w:hAnsi="Arial" w:cs="Arial"/>
          <w:b/>
          <w:shd w:val="clear" w:color="auto" w:fill="FFFFFF"/>
        </w:rPr>
        <w:t>Dolce</w:t>
      </w:r>
      <w:proofErr w:type="spellEnd"/>
      <w:r w:rsidR="008C2F70">
        <w:rPr>
          <w:rFonts w:ascii="Arial" w:hAnsi="Arial" w:cs="Arial"/>
          <w:b/>
          <w:shd w:val="clear" w:color="auto" w:fill="FFFFFF"/>
        </w:rPr>
        <w:t xml:space="preserve"> çeşitlerinin kalbinde ise zengin m</w:t>
      </w:r>
      <w:r w:rsidR="008C2F70" w:rsidRPr="008C2F70">
        <w:rPr>
          <w:rFonts w:ascii="Arial" w:hAnsi="Arial" w:cs="Arial"/>
          <w:b/>
          <w:shd w:val="clear" w:color="auto" w:fill="FFFFFF"/>
        </w:rPr>
        <w:t>uz</w:t>
      </w:r>
      <w:r w:rsidR="00D46D6E">
        <w:rPr>
          <w:rFonts w:ascii="Arial" w:hAnsi="Arial" w:cs="Arial"/>
          <w:b/>
          <w:shd w:val="clear" w:color="auto" w:fill="FFFFFF"/>
        </w:rPr>
        <w:t xml:space="preserve"> ve</w:t>
      </w:r>
      <w:r w:rsidR="008C2F70" w:rsidRPr="008C2F70">
        <w:rPr>
          <w:rFonts w:ascii="Arial" w:hAnsi="Arial" w:cs="Arial"/>
          <w:b/>
          <w:shd w:val="clear" w:color="auto" w:fill="FFFFFF"/>
        </w:rPr>
        <w:t xml:space="preserve"> limon</w:t>
      </w:r>
      <w:r w:rsidR="002D6BB8">
        <w:rPr>
          <w:rFonts w:ascii="Arial" w:hAnsi="Arial" w:cs="Arial"/>
          <w:b/>
          <w:shd w:val="clear" w:color="auto" w:fill="FFFFFF"/>
        </w:rPr>
        <w:t xml:space="preserve"> kreması </w:t>
      </w:r>
      <w:r w:rsidR="008C2F70">
        <w:rPr>
          <w:rFonts w:ascii="Arial" w:hAnsi="Arial" w:cs="Arial"/>
          <w:b/>
          <w:shd w:val="clear" w:color="auto" w:fill="FFFFFF"/>
        </w:rPr>
        <w:t>gizleniyor.</w:t>
      </w:r>
    </w:p>
    <w:p w:rsidR="00037770" w:rsidRDefault="00037770" w:rsidP="00037770">
      <w:pPr>
        <w:jc w:val="center"/>
        <w:rPr>
          <w:rFonts w:ascii="Arial" w:hAnsi="Arial" w:cs="Arial"/>
          <w:sz w:val="22"/>
          <w:shd w:val="clear" w:color="auto" w:fill="FFFFFF"/>
        </w:rPr>
      </w:pPr>
    </w:p>
    <w:p w:rsidR="00163C52" w:rsidRPr="00F07B4E" w:rsidRDefault="00163C52" w:rsidP="00037770">
      <w:pPr>
        <w:jc w:val="center"/>
        <w:rPr>
          <w:rFonts w:ascii="Arial" w:hAnsi="Arial" w:cs="Arial"/>
          <w:sz w:val="22"/>
          <w:shd w:val="clear" w:color="auto" w:fill="FFFFFF"/>
        </w:rPr>
      </w:pPr>
    </w:p>
    <w:p w:rsidR="00163C52" w:rsidRDefault="00D46D6E" w:rsidP="00163C52">
      <w:pPr>
        <w:jc w:val="both"/>
        <w:rPr>
          <w:rFonts w:ascii="Arial" w:hAnsi="Arial" w:cs="Arial"/>
          <w:sz w:val="22"/>
          <w:shd w:val="clear" w:color="auto" w:fill="FFFFFF"/>
        </w:rPr>
      </w:pPr>
      <w:r>
        <w:rPr>
          <w:rFonts w:ascii="Arial" w:hAnsi="Arial" w:cs="Arial"/>
          <w:sz w:val="22"/>
          <w:shd w:val="clear" w:color="auto" w:fill="FFFFFF"/>
        </w:rPr>
        <w:t xml:space="preserve">Yenilikçi ve </w:t>
      </w:r>
      <w:r w:rsidR="00714F20">
        <w:rPr>
          <w:rFonts w:ascii="Arial" w:hAnsi="Arial" w:cs="Arial"/>
          <w:sz w:val="22"/>
          <w:shd w:val="clear" w:color="auto" w:fill="FFFFFF"/>
        </w:rPr>
        <w:t>lezzetli</w:t>
      </w:r>
      <w:r w:rsidR="00714F20" w:rsidRPr="00037770">
        <w:rPr>
          <w:rFonts w:ascii="Arial" w:hAnsi="Arial" w:cs="Arial"/>
          <w:sz w:val="22"/>
          <w:shd w:val="clear" w:color="auto" w:fill="FFFFFF"/>
        </w:rPr>
        <w:t xml:space="preserve"> ürünleriyle Türkiye’</w:t>
      </w:r>
      <w:r w:rsidR="004555A3">
        <w:rPr>
          <w:rFonts w:ascii="Arial" w:hAnsi="Arial" w:cs="Arial"/>
          <w:sz w:val="22"/>
          <w:shd w:val="clear" w:color="auto" w:fill="FFFFFF"/>
        </w:rPr>
        <w:t xml:space="preserve">nin sevilen atıştırmalık markası </w:t>
      </w:r>
      <w:r w:rsidR="00F07B4E">
        <w:rPr>
          <w:rFonts w:ascii="Arial" w:hAnsi="Arial" w:cs="Arial"/>
          <w:sz w:val="22"/>
          <w:shd w:val="clear" w:color="auto" w:fill="FFFFFF"/>
        </w:rPr>
        <w:t>Saray Bisküvi’nin kek ailesi</w:t>
      </w:r>
      <w:r w:rsidR="00714F20" w:rsidRPr="00037770">
        <w:rPr>
          <w:rFonts w:ascii="Arial" w:hAnsi="Arial" w:cs="Arial"/>
          <w:sz w:val="22"/>
          <w:shd w:val="clear" w:color="auto" w:fill="FFFFFF"/>
        </w:rPr>
        <w:t xml:space="preserve"> </w:t>
      </w:r>
      <w:r w:rsidR="004555A3">
        <w:rPr>
          <w:rFonts w:ascii="Arial" w:hAnsi="Arial" w:cs="Arial"/>
          <w:sz w:val="22"/>
          <w:shd w:val="clear" w:color="auto" w:fill="FFFFFF"/>
        </w:rPr>
        <w:t xml:space="preserve">yeni </w:t>
      </w:r>
      <w:proofErr w:type="spellStart"/>
      <w:r w:rsidR="00F07B4E">
        <w:rPr>
          <w:rFonts w:ascii="Arial" w:hAnsi="Arial" w:cs="Arial"/>
          <w:sz w:val="22"/>
          <w:shd w:val="clear" w:color="auto" w:fill="FFFFFF"/>
        </w:rPr>
        <w:t>Dolce</w:t>
      </w:r>
      <w:proofErr w:type="spellEnd"/>
      <w:r w:rsidR="00F07B4E">
        <w:rPr>
          <w:rFonts w:ascii="Arial" w:hAnsi="Arial" w:cs="Arial"/>
          <w:sz w:val="22"/>
          <w:shd w:val="clear" w:color="auto" w:fill="FFFFFF"/>
        </w:rPr>
        <w:t xml:space="preserve"> çeşitleriyle büyüyor. </w:t>
      </w:r>
      <w:proofErr w:type="spellStart"/>
      <w:r w:rsidR="00164DAF" w:rsidRPr="00F07B4E">
        <w:rPr>
          <w:rFonts w:ascii="Arial" w:hAnsi="Arial" w:cs="Arial"/>
          <w:sz w:val="22"/>
          <w:shd w:val="clear" w:color="auto" w:fill="FFFFFF"/>
        </w:rPr>
        <w:t>Dolce</w:t>
      </w:r>
      <w:r w:rsidR="00164DAF">
        <w:rPr>
          <w:rFonts w:ascii="Arial" w:hAnsi="Arial" w:cs="Arial"/>
          <w:sz w:val="22"/>
          <w:shd w:val="clear" w:color="auto" w:fill="FFFFFF"/>
        </w:rPr>
        <w:t>’nin</w:t>
      </w:r>
      <w:proofErr w:type="spellEnd"/>
      <w:r w:rsidR="00164DAF">
        <w:rPr>
          <w:rFonts w:ascii="Arial" w:hAnsi="Arial" w:cs="Arial"/>
          <w:sz w:val="22"/>
          <w:shd w:val="clear" w:color="auto" w:fill="FFFFFF"/>
        </w:rPr>
        <w:t xml:space="preserve"> yeni </w:t>
      </w:r>
      <w:r w:rsidR="00E65F89" w:rsidRPr="000163A2">
        <w:rPr>
          <w:rFonts w:ascii="Arial" w:hAnsi="Arial" w:cs="Arial"/>
          <w:sz w:val="22"/>
          <w:shd w:val="clear" w:color="auto" w:fill="FFFFFF"/>
        </w:rPr>
        <w:t>p</w:t>
      </w:r>
      <w:r w:rsidR="00C66AE3" w:rsidRPr="000163A2">
        <w:rPr>
          <w:rFonts w:ascii="Arial" w:hAnsi="Arial" w:cs="Arial"/>
          <w:sz w:val="22"/>
          <w:shd w:val="clear" w:color="auto" w:fill="FFFFFF"/>
        </w:rPr>
        <w:t>orsiyonluk</w:t>
      </w:r>
      <w:r w:rsidR="00C66AE3">
        <w:rPr>
          <w:rFonts w:ascii="Arial" w:hAnsi="Arial" w:cs="Arial"/>
          <w:sz w:val="22"/>
          <w:shd w:val="clear" w:color="auto" w:fill="FFFFFF"/>
        </w:rPr>
        <w:t xml:space="preserve"> </w:t>
      </w:r>
      <w:r w:rsidR="00164DAF">
        <w:rPr>
          <w:rFonts w:ascii="Arial" w:hAnsi="Arial" w:cs="Arial"/>
          <w:sz w:val="22"/>
          <w:shd w:val="clear" w:color="auto" w:fill="FFFFFF"/>
        </w:rPr>
        <w:t>kekleri</w:t>
      </w:r>
      <w:r w:rsidR="00164DAF" w:rsidRPr="00F07B4E">
        <w:rPr>
          <w:rFonts w:ascii="Arial" w:hAnsi="Arial" w:cs="Arial"/>
          <w:sz w:val="22"/>
          <w:shd w:val="clear" w:color="auto" w:fill="FFFFFF"/>
        </w:rPr>
        <w:t>,</w:t>
      </w:r>
      <w:r w:rsidR="00C457AE" w:rsidRPr="00F07B4E" w:rsidDel="00C457AE">
        <w:rPr>
          <w:rFonts w:ascii="Arial" w:hAnsi="Arial" w:cs="Arial"/>
          <w:sz w:val="22"/>
          <w:shd w:val="clear" w:color="auto" w:fill="FFFFFF"/>
        </w:rPr>
        <w:t xml:space="preserve"> </w:t>
      </w:r>
      <w:r w:rsidR="00164DAF">
        <w:rPr>
          <w:rFonts w:ascii="Arial" w:hAnsi="Arial" w:cs="Arial"/>
          <w:sz w:val="22"/>
          <w:shd w:val="clear" w:color="auto" w:fill="FFFFFF"/>
        </w:rPr>
        <w:t>i</w:t>
      </w:r>
      <w:r w:rsidR="00F07B4E" w:rsidRPr="00F07B4E">
        <w:rPr>
          <w:rFonts w:ascii="Arial" w:hAnsi="Arial" w:cs="Arial"/>
          <w:sz w:val="22"/>
          <w:shd w:val="clear" w:color="auto" w:fill="FFFFFF"/>
        </w:rPr>
        <w:t>çine sığamayacak kadar bol muz</w:t>
      </w:r>
      <w:r w:rsidR="002D6BB8">
        <w:rPr>
          <w:rFonts w:ascii="Arial" w:hAnsi="Arial" w:cs="Arial"/>
          <w:sz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hd w:val="clear" w:color="auto" w:fill="FFFFFF"/>
        </w:rPr>
        <w:t xml:space="preserve">ve </w:t>
      </w:r>
      <w:r w:rsidR="00F07B4E" w:rsidRPr="00F07B4E">
        <w:rPr>
          <w:rFonts w:ascii="Arial" w:hAnsi="Arial" w:cs="Arial"/>
          <w:sz w:val="22"/>
          <w:shd w:val="clear" w:color="auto" w:fill="FFFFFF"/>
        </w:rPr>
        <w:t>limon sosları</w:t>
      </w:r>
      <w:r w:rsidR="00F07B4E">
        <w:rPr>
          <w:rFonts w:ascii="Arial" w:hAnsi="Arial" w:cs="Arial"/>
          <w:sz w:val="22"/>
          <w:shd w:val="clear" w:color="auto" w:fill="FFFFFF"/>
        </w:rPr>
        <w:t xml:space="preserve">, yumuşacık </w:t>
      </w:r>
      <w:r>
        <w:rPr>
          <w:rFonts w:ascii="Arial" w:hAnsi="Arial" w:cs="Arial"/>
          <w:sz w:val="22"/>
          <w:shd w:val="clear" w:color="auto" w:fill="FFFFFF"/>
        </w:rPr>
        <w:t xml:space="preserve">kekiyle </w:t>
      </w:r>
      <w:r w:rsidR="00164DAF">
        <w:rPr>
          <w:rFonts w:ascii="Arial" w:hAnsi="Arial" w:cs="Arial"/>
          <w:sz w:val="22"/>
          <w:shd w:val="clear" w:color="auto" w:fill="FFFFFF"/>
        </w:rPr>
        <w:t>karşı konulamaz bir lezzet sunuyor. Yazın serin içecekleri yanında en lezzetli atıştırmalıklardan biri ola</w:t>
      </w:r>
      <w:r>
        <w:rPr>
          <w:rFonts w:ascii="Arial" w:hAnsi="Arial" w:cs="Arial"/>
          <w:sz w:val="22"/>
          <w:shd w:val="clear" w:color="auto" w:fill="FFFFFF"/>
        </w:rPr>
        <w:t xml:space="preserve">cak </w:t>
      </w:r>
      <w:r w:rsidR="00164DAF">
        <w:rPr>
          <w:rFonts w:ascii="Arial" w:hAnsi="Arial" w:cs="Arial"/>
          <w:sz w:val="22"/>
          <w:shd w:val="clear" w:color="auto" w:fill="FFFFFF"/>
        </w:rPr>
        <w:t>y</w:t>
      </w:r>
      <w:r w:rsidR="00163C52">
        <w:rPr>
          <w:rFonts w:ascii="Arial" w:hAnsi="Arial" w:cs="Arial"/>
          <w:sz w:val="22"/>
          <w:shd w:val="clear" w:color="auto" w:fill="FFFFFF"/>
        </w:rPr>
        <w:t xml:space="preserve">eni </w:t>
      </w:r>
      <w:proofErr w:type="spellStart"/>
      <w:r w:rsidR="00163C52">
        <w:rPr>
          <w:rFonts w:ascii="Arial" w:hAnsi="Arial" w:cs="Arial"/>
          <w:sz w:val="22"/>
          <w:shd w:val="clear" w:color="auto" w:fill="FFFFFF"/>
        </w:rPr>
        <w:t>Dolce</w:t>
      </w:r>
      <w:proofErr w:type="spellEnd"/>
      <w:r w:rsidR="00163C52">
        <w:rPr>
          <w:rFonts w:ascii="Arial" w:hAnsi="Arial" w:cs="Arial"/>
          <w:sz w:val="22"/>
          <w:shd w:val="clear" w:color="auto" w:fill="FFFFFF"/>
        </w:rPr>
        <w:t xml:space="preserve"> </w:t>
      </w:r>
      <w:r w:rsidR="00C66AE3" w:rsidRPr="000163A2">
        <w:rPr>
          <w:rFonts w:ascii="Arial" w:hAnsi="Arial" w:cs="Arial"/>
          <w:sz w:val="22"/>
          <w:shd w:val="clear" w:color="auto" w:fill="FFFFFF"/>
        </w:rPr>
        <w:t>porsiyonluk kek</w:t>
      </w:r>
      <w:r w:rsidR="00C66AE3">
        <w:rPr>
          <w:rFonts w:ascii="Arial" w:hAnsi="Arial" w:cs="Arial"/>
          <w:sz w:val="22"/>
          <w:shd w:val="clear" w:color="auto" w:fill="FFFFFF"/>
        </w:rPr>
        <w:t xml:space="preserve"> </w:t>
      </w:r>
      <w:r w:rsidR="00163C52">
        <w:rPr>
          <w:rFonts w:ascii="Arial" w:hAnsi="Arial" w:cs="Arial"/>
          <w:sz w:val="22"/>
          <w:shd w:val="clear" w:color="auto" w:fill="FFFFFF"/>
        </w:rPr>
        <w:t>çeşitleri</w:t>
      </w:r>
      <w:r w:rsidR="00164DAF">
        <w:rPr>
          <w:rFonts w:ascii="Arial" w:hAnsi="Arial" w:cs="Arial"/>
          <w:sz w:val="22"/>
          <w:shd w:val="clear" w:color="auto" w:fill="FFFFFF"/>
        </w:rPr>
        <w:t>,</w:t>
      </w:r>
      <w:r w:rsidR="00163C52">
        <w:rPr>
          <w:rFonts w:ascii="Arial" w:hAnsi="Arial" w:cs="Arial"/>
          <w:sz w:val="22"/>
          <w:shd w:val="clear" w:color="auto" w:fill="FFFFFF"/>
        </w:rPr>
        <w:t xml:space="preserve"> iş arasındaki küçük molaların, çay saatlerinin, keyifli sohbetlerin vazgeçilme</w:t>
      </w:r>
      <w:r w:rsidR="00164DAF">
        <w:rPr>
          <w:rFonts w:ascii="Arial" w:hAnsi="Arial" w:cs="Arial"/>
          <w:sz w:val="22"/>
          <w:shd w:val="clear" w:color="auto" w:fill="FFFFFF"/>
        </w:rPr>
        <w:t>zi olmaya aday.</w:t>
      </w:r>
    </w:p>
    <w:p w:rsidR="00163C52" w:rsidRDefault="00163C52" w:rsidP="00714F20">
      <w:pPr>
        <w:jc w:val="both"/>
        <w:rPr>
          <w:rFonts w:ascii="Arial" w:hAnsi="Arial" w:cs="Arial"/>
          <w:sz w:val="22"/>
          <w:shd w:val="clear" w:color="auto" w:fill="FFFFFF"/>
        </w:rPr>
      </w:pPr>
    </w:p>
    <w:p w:rsidR="00163C52" w:rsidRPr="00F96C36" w:rsidRDefault="00F07B4E" w:rsidP="00163C52">
      <w:p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shd w:val="clear" w:color="auto" w:fill="FFFFFF"/>
        </w:rPr>
        <w:t>Dolce</w:t>
      </w:r>
      <w:r w:rsidR="002D6BB8">
        <w:rPr>
          <w:rFonts w:ascii="Arial" w:hAnsi="Arial" w:cs="Arial"/>
          <w:sz w:val="22"/>
          <w:shd w:val="clear" w:color="auto" w:fill="FFFFFF"/>
        </w:rPr>
        <w:t>’</w:t>
      </w:r>
      <w:r>
        <w:rPr>
          <w:rFonts w:ascii="Arial" w:hAnsi="Arial" w:cs="Arial"/>
          <w:sz w:val="22"/>
          <w:shd w:val="clear" w:color="auto" w:fill="FFFFFF"/>
        </w:rPr>
        <w:t>nin</w:t>
      </w:r>
      <w:proofErr w:type="spellEnd"/>
      <w:r>
        <w:rPr>
          <w:rFonts w:ascii="Arial" w:hAnsi="Arial" w:cs="Arial"/>
          <w:sz w:val="22"/>
          <w:shd w:val="clear" w:color="auto" w:fill="FFFFFF"/>
        </w:rPr>
        <w:t xml:space="preserve"> </w:t>
      </w:r>
      <w:r w:rsidR="00D46D6E">
        <w:rPr>
          <w:rFonts w:ascii="Arial" w:hAnsi="Arial" w:cs="Arial"/>
          <w:sz w:val="22"/>
          <w:shd w:val="clear" w:color="auto" w:fill="FFFFFF"/>
        </w:rPr>
        <w:t xml:space="preserve">yeni </w:t>
      </w:r>
      <w:r>
        <w:rPr>
          <w:rFonts w:ascii="Arial" w:hAnsi="Arial" w:cs="Arial"/>
          <w:sz w:val="22"/>
          <w:shd w:val="clear" w:color="auto" w:fill="FFFFFF"/>
        </w:rPr>
        <w:t>muzlu ve limonlu çeşitleri</w:t>
      </w:r>
      <w:r w:rsidR="00164DAF">
        <w:rPr>
          <w:rFonts w:ascii="Arial" w:hAnsi="Arial" w:cs="Arial"/>
          <w:sz w:val="22"/>
          <w:shd w:val="clear" w:color="auto" w:fill="FFFFFF"/>
        </w:rPr>
        <w:t>,</w:t>
      </w:r>
      <w:r>
        <w:rPr>
          <w:rFonts w:ascii="Arial" w:hAnsi="Arial" w:cs="Arial"/>
          <w:sz w:val="22"/>
          <w:shd w:val="clear" w:color="auto" w:fill="FFFFFF"/>
        </w:rPr>
        <w:t xml:space="preserve"> lezzetiyle olduğu kadar </w:t>
      </w:r>
      <w:r w:rsidR="00174F07">
        <w:rPr>
          <w:rFonts w:ascii="Arial" w:hAnsi="Arial" w:cs="Arial"/>
          <w:sz w:val="22"/>
          <w:shd w:val="clear" w:color="auto" w:fill="FFFFFF"/>
        </w:rPr>
        <w:t xml:space="preserve">mis gibi meyve kokularıyla </w:t>
      </w:r>
      <w:r w:rsidR="000163A2">
        <w:rPr>
          <w:rFonts w:ascii="Arial" w:hAnsi="Arial" w:cs="Arial"/>
          <w:sz w:val="22"/>
          <w:shd w:val="clear" w:color="auto" w:fill="FFFFFF"/>
        </w:rPr>
        <w:t>da iştah açıyor. F</w:t>
      </w:r>
      <w:r w:rsidR="00163C52">
        <w:rPr>
          <w:rFonts w:ascii="Arial" w:hAnsi="Arial" w:cs="Arial"/>
          <w:sz w:val="22"/>
          <w:shd w:val="clear" w:color="auto" w:fill="FFFFFF"/>
        </w:rPr>
        <w:t>erahlık veren tadıyla yaza lezzet ka</w:t>
      </w:r>
      <w:r w:rsidR="000163A2">
        <w:rPr>
          <w:rFonts w:ascii="Arial" w:hAnsi="Arial" w:cs="Arial"/>
          <w:sz w:val="22"/>
          <w:shd w:val="clear" w:color="auto" w:fill="FFFFFF"/>
        </w:rPr>
        <w:t>tan</w:t>
      </w:r>
      <w:r w:rsidR="00163C52" w:rsidRPr="00163C52">
        <w:rPr>
          <w:rFonts w:ascii="Arial" w:hAnsi="Arial" w:cs="Arial"/>
          <w:sz w:val="22"/>
        </w:rPr>
        <w:t xml:space="preserve"> </w:t>
      </w:r>
      <w:r w:rsidR="00163C52">
        <w:rPr>
          <w:rFonts w:ascii="Arial" w:hAnsi="Arial" w:cs="Arial"/>
          <w:sz w:val="22"/>
        </w:rPr>
        <w:t xml:space="preserve">Saray </w:t>
      </w:r>
      <w:proofErr w:type="spellStart"/>
      <w:r w:rsidR="00163C52">
        <w:rPr>
          <w:rFonts w:ascii="Arial" w:hAnsi="Arial" w:cs="Arial"/>
          <w:sz w:val="22"/>
        </w:rPr>
        <w:t>Dolce</w:t>
      </w:r>
      <w:proofErr w:type="spellEnd"/>
      <w:r w:rsidR="00163C52">
        <w:rPr>
          <w:rFonts w:ascii="Arial" w:hAnsi="Arial" w:cs="Arial"/>
          <w:sz w:val="22"/>
        </w:rPr>
        <w:t xml:space="preserve"> </w:t>
      </w:r>
      <w:r w:rsidR="00D46D6E">
        <w:rPr>
          <w:rFonts w:ascii="Arial" w:hAnsi="Arial" w:cs="Arial"/>
          <w:sz w:val="22"/>
        </w:rPr>
        <w:t xml:space="preserve">kek </w:t>
      </w:r>
      <w:r w:rsidR="00163C52">
        <w:rPr>
          <w:rFonts w:ascii="Arial" w:hAnsi="Arial" w:cs="Arial"/>
          <w:sz w:val="22"/>
        </w:rPr>
        <w:t xml:space="preserve">çeşitleri, </w:t>
      </w:r>
      <w:r w:rsidR="00163C52" w:rsidRPr="00FD2DD7">
        <w:rPr>
          <w:rFonts w:ascii="Arial" w:hAnsi="Arial" w:cs="Arial"/>
          <w:sz w:val="22"/>
        </w:rPr>
        <w:t>Türkiye genelindeki seçkin zincir mağazalar ve süpermarketlerde</w:t>
      </w:r>
      <w:r w:rsidR="00163C52">
        <w:rPr>
          <w:rFonts w:ascii="Arial" w:hAnsi="Arial" w:cs="Arial"/>
          <w:sz w:val="22"/>
        </w:rPr>
        <w:t xml:space="preserve"> satışa sunuluyor.</w:t>
      </w:r>
    </w:p>
    <w:p w:rsidR="00F96C36" w:rsidRDefault="00F96C36" w:rsidP="00037770">
      <w:pPr>
        <w:jc w:val="both"/>
      </w:pPr>
    </w:p>
    <w:p w:rsidR="00AA55D8" w:rsidRPr="006C716B" w:rsidRDefault="006D7DA9" w:rsidP="00037770">
      <w:pPr>
        <w:jc w:val="both"/>
        <w:rPr>
          <w:rFonts w:ascii="Arial" w:hAnsi="Arial" w:cs="Arial"/>
          <w:sz w:val="20"/>
        </w:rPr>
      </w:pPr>
      <w:hyperlink r:id="rId9" w:history="1">
        <w:r w:rsidR="00AA55D8" w:rsidRPr="006C716B">
          <w:rPr>
            <w:rStyle w:val="Kpr"/>
            <w:rFonts w:ascii="Arial" w:hAnsi="Arial" w:cs="Arial"/>
            <w:sz w:val="20"/>
          </w:rPr>
          <w:t>www.facebook.com/saraybiskuvi</w:t>
        </w:r>
      </w:hyperlink>
    </w:p>
    <w:p w:rsidR="00AA55D8" w:rsidRPr="006C716B" w:rsidRDefault="006D7DA9" w:rsidP="00037770">
      <w:pPr>
        <w:jc w:val="both"/>
        <w:rPr>
          <w:rStyle w:val="Kpr"/>
          <w:rFonts w:ascii="Arial" w:hAnsi="Arial" w:cs="Arial"/>
          <w:sz w:val="20"/>
        </w:rPr>
      </w:pPr>
      <w:hyperlink r:id="rId10" w:history="1">
        <w:r w:rsidR="00AA55D8" w:rsidRPr="006C716B">
          <w:rPr>
            <w:rStyle w:val="Kpr"/>
            <w:rFonts w:ascii="Arial" w:hAnsi="Arial" w:cs="Arial"/>
            <w:sz w:val="20"/>
          </w:rPr>
          <w:t>www.twitter.com/Saray_Biskuvi</w:t>
        </w:r>
      </w:hyperlink>
    </w:p>
    <w:p w:rsidR="00AA55D8" w:rsidRPr="006C716B" w:rsidRDefault="006D7DA9" w:rsidP="00037770">
      <w:pPr>
        <w:jc w:val="both"/>
        <w:rPr>
          <w:rFonts w:ascii="Arial" w:hAnsi="Arial" w:cs="Arial"/>
          <w:sz w:val="20"/>
        </w:rPr>
      </w:pPr>
      <w:hyperlink r:id="rId11" w:history="1">
        <w:r w:rsidR="00AA55D8" w:rsidRPr="006C716B">
          <w:rPr>
            <w:rStyle w:val="Kpr"/>
            <w:rFonts w:ascii="Arial" w:hAnsi="Arial" w:cs="Arial"/>
            <w:sz w:val="20"/>
          </w:rPr>
          <w:t>www.instagram.com/saraybiskuvi</w:t>
        </w:r>
      </w:hyperlink>
    </w:p>
    <w:p w:rsidR="00AA55D8" w:rsidRDefault="00AA55D8" w:rsidP="00037770">
      <w:pPr>
        <w:rPr>
          <w:rFonts w:ascii="Arial" w:hAnsi="Arial" w:cs="Arial"/>
          <w:b/>
          <w:color w:val="808080"/>
          <w:sz w:val="18"/>
          <w:szCs w:val="18"/>
          <w:u w:val="single"/>
        </w:rPr>
      </w:pPr>
    </w:p>
    <w:p w:rsidR="00332EB8" w:rsidRPr="00A2630A" w:rsidRDefault="00332EB8" w:rsidP="00037770">
      <w:pPr>
        <w:rPr>
          <w:rFonts w:ascii="Arial" w:hAnsi="Arial" w:cs="Arial"/>
          <w:b/>
          <w:color w:val="808080"/>
          <w:sz w:val="18"/>
          <w:szCs w:val="18"/>
          <w:u w:val="single"/>
        </w:rPr>
      </w:pPr>
    </w:p>
    <w:p w:rsidR="00AA55D8" w:rsidRPr="00A2630A" w:rsidRDefault="00AA55D8" w:rsidP="00037770">
      <w:pPr>
        <w:rPr>
          <w:rFonts w:ascii="Arial" w:hAnsi="Arial" w:cs="Arial"/>
          <w:b/>
          <w:color w:val="808080"/>
          <w:sz w:val="18"/>
          <w:szCs w:val="18"/>
          <w:u w:val="single"/>
        </w:rPr>
      </w:pPr>
      <w:r w:rsidRPr="00A2630A">
        <w:rPr>
          <w:rFonts w:ascii="Arial" w:hAnsi="Arial" w:cs="Arial"/>
          <w:b/>
          <w:color w:val="808080"/>
          <w:sz w:val="18"/>
          <w:szCs w:val="18"/>
          <w:u w:val="single"/>
        </w:rPr>
        <w:t xml:space="preserve">Saray Bisküvi </w:t>
      </w:r>
      <w:r>
        <w:rPr>
          <w:rFonts w:ascii="Arial" w:hAnsi="Arial" w:cs="Arial"/>
          <w:b/>
          <w:color w:val="808080"/>
          <w:sz w:val="18"/>
          <w:szCs w:val="18"/>
          <w:u w:val="single"/>
        </w:rPr>
        <w:t>Hakkında:</w:t>
      </w:r>
    </w:p>
    <w:p w:rsidR="00AA55D8" w:rsidRDefault="00AA55D8" w:rsidP="00037770">
      <w:pPr>
        <w:jc w:val="both"/>
        <w:rPr>
          <w:rFonts w:ascii="Arial" w:eastAsia="+mn-ea" w:hAnsi="Arial" w:cs="Arial"/>
          <w:color w:val="808080"/>
          <w:kern w:val="24"/>
          <w:sz w:val="20"/>
          <w:szCs w:val="20"/>
        </w:rPr>
      </w:pPr>
      <w:r w:rsidRPr="00107E21">
        <w:rPr>
          <w:rFonts w:ascii="Arial" w:hAnsi="Arial" w:cs="Arial"/>
          <w:color w:val="808080"/>
          <w:sz w:val="20"/>
          <w:szCs w:val="20"/>
        </w:rPr>
        <w:t>Sevilen atıştırmalık markası Saray, faaliyetlerine 1961 yılında başladı.1</w:t>
      </w:r>
      <w:r w:rsidRPr="00107E21">
        <w:rPr>
          <w:rFonts w:ascii="Arial" w:eastAsia="+mn-ea" w:hAnsi="Arial" w:cs="Arial"/>
          <w:color w:val="808080"/>
          <w:kern w:val="24"/>
          <w:sz w:val="20"/>
          <w:szCs w:val="20"/>
        </w:rPr>
        <w:t xml:space="preserve">981 yılında tescilli “Saray” markasıyla, tüketicinin damak zevkine uygun fabrikasyon üretime geçti. 1987 yılında ilk ihracatını gerçekleştiren marka, şu an </w:t>
      </w:r>
      <w:r w:rsidRPr="00107E21">
        <w:rPr>
          <w:rFonts w:ascii="Arial" w:hAnsi="Arial" w:cs="Arial"/>
          <w:color w:val="808080"/>
          <w:sz w:val="20"/>
          <w:szCs w:val="20"/>
        </w:rPr>
        <w:t xml:space="preserve">110’u aşkın ülkeye Saray markalı ürünleri ihraç ediyor. </w:t>
      </w:r>
      <w:r w:rsidRPr="00107E21">
        <w:rPr>
          <w:rFonts w:ascii="Arial" w:eastAsia="+mn-ea" w:hAnsi="Arial" w:cs="Arial"/>
          <w:color w:val="808080"/>
          <w:kern w:val="24"/>
          <w:sz w:val="20"/>
          <w:szCs w:val="20"/>
        </w:rPr>
        <w:t>2015 yılı itibarıyla Turquality kapsamına giren Saray; gofret, çikolata, kek, kraker ve şekerleme kategorilerinde, 400’ü aşan ürün gamı ile yurt içi ve yurtdışında milyonlarca kişiyi buluş</w:t>
      </w:r>
      <w:r w:rsidR="00A931B9">
        <w:rPr>
          <w:rFonts w:ascii="Arial" w:eastAsia="+mn-ea" w:hAnsi="Arial" w:cs="Arial"/>
          <w:color w:val="808080"/>
          <w:kern w:val="24"/>
          <w:sz w:val="20"/>
          <w:szCs w:val="20"/>
        </w:rPr>
        <w:t>t</w:t>
      </w:r>
      <w:r w:rsidRPr="00107E21">
        <w:rPr>
          <w:rFonts w:ascii="Arial" w:eastAsia="+mn-ea" w:hAnsi="Arial" w:cs="Arial"/>
          <w:color w:val="808080"/>
          <w:kern w:val="24"/>
          <w:sz w:val="20"/>
          <w:szCs w:val="20"/>
        </w:rPr>
        <w:t>u</w:t>
      </w:r>
      <w:r w:rsidR="00A931B9">
        <w:rPr>
          <w:rFonts w:ascii="Arial" w:eastAsia="+mn-ea" w:hAnsi="Arial" w:cs="Arial"/>
          <w:color w:val="808080"/>
          <w:kern w:val="24"/>
          <w:sz w:val="20"/>
          <w:szCs w:val="20"/>
        </w:rPr>
        <w:t>ru</w:t>
      </w:r>
      <w:r w:rsidRPr="00107E21">
        <w:rPr>
          <w:rFonts w:ascii="Arial" w:eastAsia="+mn-ea" w:hAnsi="Arial" w:cs="Arial"/>
          <w:color w:val="808080"/>
          <w:kern w:val="24"/>
          <w:sz w:val="20"/>
          <w:szCs w:val="20"/>
        </w:rPr>
        <w:t xml:space="preserve">yor. </w:t>
      </w:r>
    </w:p>
    <w:p w:rsidR="00AA55D8" w:rsidRPr="00107E21" w:rsidRDefault="006D7DA9" w:rsidP="00037770">
      <w:pPr>
        <w:jc w:val="center"/>
        <w:rPr>
          <w:rFonts w:ascii="Arial" w:hAnsi="Arial" w:cs="Arial"/>
          <w:color w:val="808080"/>
          <w:sz w:val="20"/>
          <w:szCs w:val="20"/>
        </w:rPr>
      </w:pPr>
      <w:hyperlink r:id="rId12" w:history="1">
        <w:r w:rsidR="00AA55D8" w:rsidRPr="00107E21">
          <w:rPr>
            <w:rStyle w:val="Kpr"/>
            <w:rFonts w:ascii="Arial" w:hAnsi="Arial" w:cs="Arial"/>
            <w:sz w:val="20"/>
            <w:szCs w:val="20"/>
          </w:rPr>
          <w:t>www.saraybiskuvi.com.tr</w:t>
        </w:r>
      </w:hyperlink>
    </w:p>
    <w:p w:rsidR="00AA55D8" w:rsidRDefault="00AA55D8" w:rsidP="00037770">
      <w:pPr>
        <w:rPr>
          <w:rFonts w:ascii="Arial" w:hAnsi="Arial" w:cs="Arial"/>
        </w:rPr>
      </w:pPr>
    </w:p>
    <w:p w:rsidR="00AA55D8" w:rsidRPr="001C59DC" w:rsidRDefault="00AA55D8" w:rsidP="0003777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Bilgi için</w:t>
      </w:r>
    </w:p>
    <w:p w:rsidR="00AA55D8" w:rsidRPr="001C59DC" w:rsidRDefault="00AA55D8" w:rsidP="00037770">
      <w:pPr>
        <w:jc w:val="center"/>
        <w:rPr>
          <w:rFonts w:ascii="Arial" w:hAnsi="Arial" w:cs="Arial"/>
          <w:b/>
          <w:sz w:val="20"/>
          <w:szCs w:val="20"/>
        </w:rPr>
      </w:pPr>
      <w:r w:rsidRPr="001C59DC">
        <w:rPr>
          <w:rFonts w:ascii="Arial" w:hAnsi="Arial" w:cs="Arial"/>
          <w:b/>
          <w:sz w:val="20"/>
          <w:szCs w:val="20"/>
        </w:rPr>
        <w:t>Excel İletişim ve Algı Yönetimi</w:t>
      </w:r>
    </w:p>
    <w:p w:rsidR="00037770" w:rsidRPr="002D6BB8" w:rsidRDefault="006500DA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Aslı Biber</w:t>
      </w:r>
      <w:r w:rsidR="00AA55D8">
        <w:rPr>
          <w:rFonts w:ascii="Arial" w:hAnsi="Arial" w:cs="Arial"/>
          <w:sz w:val="20"/>
        </w:rPr>
        <w:t xml:space="preserve"> - </w:t>
      </w:r>
      <w:hyperlink r:id="rId13" w:history="1">
        <w:r w:rsidR="002D6BB8" w:rsidRPr="002D6BB8">
          <w:rPr>
            <w:rStyle w:val="Kpr"/>
            <w:rFonts w:ascii="Arial" w:hAnsi="Arial" w:cs="Arial"/>
            <w:sz w:val="20"/>
          </w:rPr>
          <w:t>asli.biber@excel.com.tr</w:t>
        </w:r>
      </w:hyperlink>
      <w:r w:rsidR="00AA55D8">
        <w:rPr>
          <w:rFonts w:ascii="Arial" w:hAnsi="Arial" w:cs="Arial"/>
          <w:sz w:val="20"/>
        </w:rPr>
        <w:t>-</w:t>
      </w:r>
      <w:r w:rsidR="00AA55D8" w:rsidRPr="003D2B5C">
        <w:rPr>
          <w:rFonts w:ascii="Arial" w:hAnsi="Arial" w:cs="Arial"/>
          <w:sz w:val="20"/>
        </w:rPr>
        <w:t xml:space="preserve"> 0216 544 94 </w:t>
      </w:r>
      <w:r>
        <w:rPr>
          <w:rFonts w:ascii="Arial" w:hAnsi="Arial" w:cs="Arial"/>
          <w:sz w:val="20"/>
        </w:rPr>
        <w:t>36</w:t>
      </w:r>
    </w:p>
    <w:sectPr w:rsidR="00037770" w:rsidRPr="002D6BB8" w:rsidSect="00B7607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DA9" w:rsidRDefault="006D7DA9">
      <w:r>
        <w:separator/>
      </w:r>
    </w:p>
  </w:endnote>
  <w:endnote w:type="continuationSeparator" w:id="0">
    <w:p w:rsidR="006D7DA9" w:rsidRDefault="006D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77E" w:rsidRPr="00014740" w:rsidRDefault="0028677E" w:rsidP="00014740">
    <w:pPr>
      <w:pStyle w:val="Altbilgi"/>
      <w:jc w:val="center"/>
      <w:rPr>
        <w:color w:val="948A54" w:themeColor="background2" w:themeShade="80"/>
      </w:rPr>
    </w:pPr>
    <w:r w:rsidRPr="00014740">
      <w:rPr>
        <w:color w:val="948A54" w:themeColor="background2" w:themeShade="80"/>
      </w:rPr>
      <w:t>Osmangazi Mah. Yıldızhan Cad. Köse Sok. No: 4 Saray İş Merkezi Sancaktepe- İstanbul</w:t>
    </w:r>
  </w:p>
  <w:p w:rsidR="0028677E" w:rsidRPr="00014740" w:rsidRDefault="0028677E" w:rsidP="00014740">
    <w:pPr>
      <w:pStyle w:val="Altbilgi"/>
      <w:jc w:val="center"/>
      <w:rPr>
        <w:color w:val="948A54" w:themeColor="background2" w:themeShade="80"/>
      </w:rPr>
    </w:pPr>
    <w:r w:rsidRPr="00014740">
      <w:rPr>
        <w:color w:val="948A54" w:themeColor="background2" w:themeShade="80"/>
      </w:rPr>
      <w:t>Tel: 0216 311 00 67 Faks: 0216 311 34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DA9" w:rsidRDefault="006D7DA9">
      <w:r>
        <w:separator/>
      </w:r>
    </w:p>
  </w:footnote>
  <w:footnote w:type="continuationSeparator" w:id="0">
    <w:p w:rsidR="006D7DA9" w:rsidRDefault="006D7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77E" w:rsidRDefault="0028677E" w:rsidP="009E310A">
    <w:pPr>
      <w:pStyle w:val="stbilgi"/>
      <w:jc w:val="right"/>
    </w:pPr>
    <w:r>
      <w:rPr>
        <w:noProof/>
        <w:lang w:eastAsia="tr-TR"/>
      </w:rPr>
      <w:drawing>
        <wp:inline distT="0" distB="0" distL="0" distR="0">
          <wp:extent cx="1417697" cy="524949"/>
          <wp:effectExtent l="0" t="0" r="5080" b="889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213" cy="52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8pt;height:168pt;visibility:visible;mso-wrap-style:square" o:bullet="t">
        <v:imagedata r:id="rId1" o:title=""/>
      </v:shape>
    </w:pict>
  </w:numPicBullet>
  <w:numPicBullet w:numPicBulletId="1">
    <w:pict>
      <v:shape id="_x0000_i1030" type="#_x0000_t75" style="width:168pt;height:168pt;visibility:visible;mso-wrap-style:square" o:bullet="t">
        <v:imagedata r:id="rId2" o:title=""/>
      </v:shape>
    </w:pict>
  </w:numPicBullet>
  <w:numPicBullet w:numPicBulletId="2">
    <w:pict>
      <v:shape id="_x0000_i1031" type="#_x0000_t75" style="width:168pt;height:168pt;visibility:visible;mso-wrap-style:square" o:bullet="t">
        <v:imagedata r:id="rId3" o:title=""/>
      </v:shape>
    </w:pict>
  </w:numPicBullet>
  <w:abstractNum w:abstractNumId="0">
    <w:nsid w:val="085378FB"/>
    <w:multiLevelType w:val="hybridMultilevel"/>
    <w:tmpl w:val="280EF8FC"/>
    <w:lvl w:ilvl="0" w:tplc="A78E68B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2EC2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1CA0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688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B49C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EE6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1E9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48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24E3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A0363B7"/>
    <w:multiLevelType w:val="hybridMultilevel"/>
    <w:tmpl w:val="5C082C62"/>
    <w:lvl w:ilvl="0" w:tplc="041F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7E03DD9"/>
    <w:multiLevelType w:val="hybridMultilevel"/>
    <w:tmpl w:val="C0480B50"/>
    <w:lvl w:ilvl="0" w:tplc="39B43F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C6E4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6844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2ACE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9247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D44B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A414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C234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00E7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53C3833"/>
    <w:multiLevelType w:val="hybridMultilevel"/>
    <w:tmpl w:val="8DBCF376"/>
    <w:lvl w:ilvl="0" w:tplc="941C5A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49E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1283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6020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481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564F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3A52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863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F8B8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D6805B1"/>
    <w:multiLevelType w:val="hybridMultilevel"/>
    <w:tmpl w:val="0D8C1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0B4"/>
    <w:rsid w:val="00014740"/>
    <w:rsid w:val="000163A2"/>
    <w:rsid w:val="00017674"/>
    <w:rsid w:val="0003279C"/>
    <w:rsid w:val="00037770"/>
    <w:rsid w:val="00037EC7"/>
    <w:rsid w:val="00045B37"/>
    <w:rsid w:val="00045E67"/>
    <w:rsid w:val="00056771"/>
    <w:rsid w:val="00083B3A"/>
    <w:rsid w:val="00083C9A"/>
    <w:rsid w:val="00085D6D"/>
    <w:rsid w:val="00095049"/>
    <w:rsid w:val="000B6D4F"/>
    <w:rsid w:val="000C0274"/>
    <w:rsid w:val="000C0C98"/>
    <w:rsid w:val="000C279A"/>
    <w:rsid w:val="000C6C1B"/>
    <w:rsid w:val="000E59E1"/>
    <w:rsid w:val="000F211B"/>
    <w:rsid w:val="000F7A1C"/>
    <w:rsid w:val="001075AE"/>
    <w:rsid w:val="00107D43"/>
    <w:rsid w:val="00121469"/>
    <w:rsid w:val="001223DD"/>
    <w:rsid w:val="00133408"/>
    <w:rsid w:val="00145F6F"/>
    <w:rsid w:val="00163C52"/>
    <w:rsid w:val="00164DAF"/>
    <w:rsid w:val="00172FDF"/>
    <w:rsid w:val="00174F07"/>
    <w:rsid w:val="00180E0E"/>
    <w:rsid w:val="0018564E"/>
    <w:rsid w:val="00185D17"/>
    <w:rsid w:val="001B191F"/>
    <w:rsid w:val="001B450A"/>
    <w:rsid w:val="001C75B8"/>
    <w:rsid w:val="001D2977"/>
    <w:rsid w:val="001D670D"/>
    <w:rsid w:val="001E721B"/>
    <w:rsid w:val="001F2DC5"/>
    <w:rsid w:val="00206375"/>
    <w:rsid w:val="00224E9A"/>
    <w:rsid w:val="0022501C"/>
    <w:rsid w:val="0023309E"/>
    <w:rsid w:val="002509C9"/>
    <w:rsid w:val="0025205D"/>
    <w:rsid w:val="0028677E"/>
    <w:rsid w:val="00290875"/>
    <w:rsid w:val="00292DDE"/>
    <w:rsid w:val="002A10DC"/>
    <w:rsid w:val="002A26B7"/>
    <w:rsid w:val="002A36CF"/>
    <w:rsid w:val="002A3810"/>
    <w:rsid w:val="002B0046"/>
    <w:rsid w:val="002B2EA6"/>
    <w:rsid w:val="002C1505"/>
    <w:rsid w:val="002D6BB8"/>
    <w:rsid w:val="00317503"/>
    <w:rsid w:val="00332EB8"/>
    <w:rsid w:val="003330D8"/>
    <w:rsid w:val="00343403"/>
    <w:rsid w:val="00352F53"/>
    <w:rsid w:val="00357F26"/>
    <w:rsid w:val="00387639"/>
    <w:rsid w:val="003C6248"/>
    <w:rsid w:val="003D3502"/>
    <w:rsid w:val="003D525B"/>
    <w:rsid w:val="003D572B"/>
    <w:rsid w:val="003E5A95"/>
    <w:rsid w:val="003E74E4"/>
    <w:rsid w:val="003F3E76"/>
    <w:rsid w:val="003F6BE4"/>
    <w:rsid w:val="004106EB"/>
    <w:rsid w:val="00417843"/>
    <w:rsid w:val="004178BE"/>
    <w:rsid w:val="00417CE6"/>
    <w:rsid w:val="00433E93"/>
    <w:rsid w:val="0044746A"/>
    <w:rsid w:val="004555A3"/>
    <w:rsid w:val="0048378F"/>
    <w:rsid w:val="00485E31"/>
    <w:rsid w:val="00503AFB"/>
    <w:rsid w:val="005142E1"/>
    <w:rsid w:val="0053032B"/>
    <w:rsid w:val="00532B21"/>
    <w:rsid w:val="00546C13"/>
    <w:rsid w:val="00551910"/>
    <w:rsid w:val="005568F2"/>
    <w:rsid w:val="00560B0C"/>
    <w:rsid w:val="005A77FA"/>
    <w:rsid w:val="005B485C"/>
    <w:rsid w:val="005C0EDC"/>
    <w:rsid w:val="005C55C9"/>
    <w:rsid w:val="005D52BC"/>
    <w:rsid w:val="005D6135"/>
    <w:rsid w:val="005E17B5"/>
    <w:rsid w:val="00623ACD"/>
    <w:rsid w:val="006500DA"/>
    <w:rsid w:val="006660CC"/>
    <w:rsid w:val="00674DEE"/>
    <w:rsid w:val="006A325F"/>
    <w:rsid w:val="006B78D7"/>
    <w:rsid w:val="006D7DA9"/>
    <w:rsid w:val="006E090F"/>
    <w:rsid w:val="007104DA"/>
    <w:rsid w:val="0071285C"/>
    <w:rsid w:val="00714F20"/>
    <w:rsid w:val="00720E0C"/>
    <w:rsid w:val="00720EF4"/>
    <w:rsid w:val="00721F07"/>
    <w:rsid w:val="00755C92"/>
    <w:rsid w:val="00765BFD"/>
    <w:rsid w:val="007A78B6"/>
    <w:rsid w:val="007A7E54"/>
    <w:rsid w:val="007C6FD1"/>
    <w:rsid w:val="007D3891"/>
    <w:rsid w:val="007D4C44"/>
    <w:rsid w:val="007E7F80"/>
    <w:rsid w:val="008016A4"/>
    <w:rsid w:val="0084642D"/>
    <w:rsid w:val="00852B79"/>
    <w:rsid w:val="008747BE"/>
    <w:rsid w:val="008C2F70"/>
    <w:rsid w:val="00904591"/>
    <w:rsid w:val="009164B6"/>
    <w:rsid w:val="00921989"/>
    <w:rsid w:val="00925BD0"/>
    <w:rsid w:val="00934384"/>
    <w:rsid w:val="00937381"/>
    <w:rsid w:val="009529EA"/>
    <w:rsid w:val="009645BD"/>
    <w:rsid w:val="00970907"/>
    <w:rsid w:val="0097620D"/>
    <w:rsid w:val="009824A3"/>
    <w:rsid w:val="009A74BF"/>
    <w:rsid w:val="009E310A"/>
    <w:rsid w:val="009F165B"/>
    <w:rsid w:val="00A01AE8"/>
    <w:rsid w:val="00A41EC9"/>
    <w:rsid w:val="00A45995"/>
    <w:rsid w:val="00A466EE"/>
    <w:rsid w:val="00A47524"/>
    <w:rsid w:val="00A51A0D"/>
    <w:rsid w:val="00A62FE9"/>
    <w:rsid w:val="00A931B9"/>
    <w:rsid w:val="00A945B8"/>
    <w:rsid w:val="00AA1075"/>
    <w:rsid w:val="00AA22EF"/>
    <w:rsid w:val="00AA3670"/>
    <w:rsid w:val="00AA55D8"/>
    <w:rsid w:val="00AB3645"/>
    <w:rsid w:val="00AC6806"/>
    <w:rsid w:val="00AD4633"/>
    <w:rsid w:val="00AE5B1B"/>
    <w:rsid w:val="00B10099"/>
    <w:rsid w:val="00B76078"/>
    <w:rsid w:val="00B81AE5"/>
    <w:rsid w:val="00BA6F43"/>
    <w:rsid w:val="00BC602D"/>
    <w:rsid w:val="00BC6A41"/>
    <w:rsid w:val="00BC78EE"/>
    <w:rsid w:val="00BE4C9E"/>
    <w:rsid w:val="00C0125D"/>
    <w:rsid w:val="00C4243F"/>
    <w:rsid w:val="00C43C4D"/>
    <w:rsid w:val="00C457AE"/>
    <w:rsid w:val="00C5171B"/>
    <w:rsid w:val="00C62ADA"/>
    <w:rsid w:val="00C66AE3"/>
    <w:rsid w:val="00C9410F"/>
    <w:rsid w:val="00D16D85"/>
    <w:rsid w:val="00D17B07"/>
    <w:rsid w:val="00D410B4"/>
    <w:rsid w:val="00D417C0"/>
    <w:rsid w:val="00D44237"/>
    <w:rsid w:val="00D46D6E"/>
    <w:rsid w:val="00D50C4D"/>
    <w:rsid w:val="00D73A73"/>
    <w:rsid w:val="00D809E4"/>
    <w:rsid w:val="00DA716C"/>
    <w:rsid w:val="00DB7B0F"/>
    <w:rsid w:val="00DF0CA1"/>
    <w:rsid w:val="00DF243F"/>
    <w:rsid w:val="00DF3A3B"/>
    <w:rsid w:val="00DF5649"/>
    <w:rsid w:val="00E01886"/>
    <w:rsid w:val="00E125F8"/>
    <w:rsid w:val="00E14CDD"/>
    <w:rsid w:val="00E1594F"/>
    <w:rsid w:val="00E41221"/>
    <w:rsid w:val="00E65F89"/>
    <w:rsid w:val="00E67685"/>
    <w:rsid w:val="00E7676B"/>
    <w:rsid w:val="00E84F56"/>
    <w:rsid w:val="00E8693E"/>
    <w:rsid w:val="00E87E55"/>
    <w:rsid w:val="00E9589B"/>
    <w:rsid w:val="00EA2E79"/>
    <w:rsid w:val="00EB3C04"/>
    <w:rsid w:val="00EE4F6B"/>
    <w:rsid w:val="00F04B1B"/>
    <w:rsid w:val="00F07B4E"/>
    <w:rsid w:val="00F27E6A"/>
    <w:rsid w:val="00F3232D"/>
    <w:rsid w:val="00F35707"/>
    <w:rsid w:val="00F55A17"/>
    <w:rsid w:val="00F75123"/>
    <w:rsid w:val="00F95B3E"/>
    <w:rsid w:val="00F96C36"/>
    <w:rsid w:val="00FB194B"/>
    <w:rsid w:val="00FB6557"/>
    <w:rsid w:val="00FC518F"/>
    <w:rsid w:val="00FD52C2"/>
    <w:rsid w:val="00FD736C"/>
    <w:rsid w:val="00FE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10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D410B4"/>
  </w:style>
  <w:style w:type="paragraph" w:styleId="BalonMetni">
    <w:name w:val="Balloon Text"/>
    <w:basedOn w:val="Normal"/>
    <w:link w:val="BalonMetniChar"/>
    <w:uiPriority w:val="99"/>
    <w:semiHidden/>
    <w:unhideWhenUsed/>
    <w:rsid w:val="00D410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0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410B4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styleId="Kpr">
    <w:name w:val="Hyperlink"/>
    <w:uiPriority w:val="99"/>
    <w:unhideWhenUsed/>
    <w:rsid w:val="002B2EA6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C43C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C43C4D"/>
  </w:style>
  <w:style w:type="character" w:customStyle="1" w:styleId="apple-converted-space">
    <w:name w:val="apple-converted-space"/>
    <w:rsid w:val="00224E9A"/>
  </w:style>
  <w:style w:type="character" w:styleId="Vurgu">
    <w:name w:val="Emphasis"/>
    <w:uiPriority w:val="20"/>
    <w:qFormat/>
    <w:rsid w:val="00224E9A"/>
    <w:rPr>
      <w:i/>
      <w:iCs/>
    </w:rPr>
  </w:style>
  <w:style w:type="character" w:styleId="AklamaBavurusu">
    <w:name w:val="annotation reference"/>
    <w:basedOn w:val="VarsaylanParagrafYazTipi"/>
    <w:uiPriority w:val="99"/>
    <w:semiHidden/>
    <w:unhideWhenUsed/>
    <w:rsid w:val="009164B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164B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164B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32EB8"/>
    <w:pPr>
      <w:spacing w:after="0"/>
    </w:pPr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32EB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10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D410B4"/>
  </w:style>
  <w:style w:type="paragraph" w:styleId="BalonMetni">
    <w:name w:val="Balloon Text"/>
    <w:basedOn w:val="Normal"/>
    <w:link w:val="BalonMetniChar"/>
    <w:uiPriority w:val="99"/>
    <w:semiHidden/>
    <w:unhideWhenUsed/>
    <w:rsid w:val="00D410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0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410B4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styleId="Kpr">
    <w:name w:val="Hyperlink"/>
    <w:uiPriority w:val="99"/>
    <w:unhideWhenUsed/>
    <w:rsid w:val="002B2EA6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C43C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C43C4D"/>
  </w:style>
  <w:style w:type="character" w:customStyle="1" w:styleId="apple-converted-space">
    <w:name w:val="apple-converted-space"/>
    <w:rsid w:val="00224E9A"/>
  </w:style>
  <w:style w:type="character" w:styleId="Vurgu">
    <w:name w:val="Emphasis"/>
    <w:uiPriority w:val="20"/>
    <w:qFormat/>
    <w:rsid w:val="00224E9A"/>
    <w:rPr>
      <w:i/>
      <w:iCs/>
    </w:rPr>
  </w:style>
  <w:style w:type="character" w:styleId="AklamaBavurusu">
    <w:name w:val="annotation reference"/>
    <w:basedOn w:val="VarsaylanParagrafYazTipi"/>
    <w:uiPriority w:val="99"/>
    <w:semiHidden/>
    <w:unhideWhenUsed/>
    <w:rsid w:val="009164B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164B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164B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32EB8"/>
    <w:pPr>
      <w:spacing w:after="0"/>
    </w:pPr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32EB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083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2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8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sli.biber@excel.com.t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araybiskuvi.com.t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stagram.com/saraybiskuv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twitter.com/Saray_Biskuv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saraybiskuv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664DB-C8C5-4D92-8A59-8970EB1A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TIME Public Relations</Company>
  <LinksUpToDate>false</LinksUpToDate>
  <CharactersWithSpaces>1992</CharactersWithSpaces>
  <SharedDoc>false</SharedDoc>
  <HyperlinkBase>www.timepr.com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Sevda Solak</dc:creator>
  <cp:lastModifiedBy>GULSUM.AVCI</cp:lastModifiedBy>
  <cp:revision>8</cp:revision>
  <cp:lastPrinted>2016-04-20T10:43:00Z</cp:lastPrinted>
  <dcterms:created xsi:type="dcterms:W3CDTF">2017-06-12T06:54:00Z</dcterms:created>
  <dcterms:modified xsi:type="dcterms:W3CDTF">2017-06-14T05:21:00Z</dcterms:modified>
</cp:coreProperties>
</file>